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0C" w:rsidRPr="00FE4C0C" w:rsidRDefault="00FE4C0C" w:rsidP="00FE4C0C">
      <w:pPr>
        <w:pStyle w:val="Title"/>
        <w:rPr>
          <w:rFonts w:eastAsia="Times New Roman"/>
          <w:b/>
        </w:rPr>
      </w:pPr>
      <w:r w:rsidRPr="00FE4C0C">
        <w:rPr>
          <w:rFonts w:eastAsia="Times New Roman"/>
          <w:b/>
        </w:rPr>
        <w:t>Tips for Writing Evaluation Questions</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sz w:val="24"/>
          <w:szCs w:val="24"/>
        </w:rPr>
        <w:t>Whether creating a new course evaluation or simply revamping an existing one, here are some suggestions and guides to consider when drafting your questions.</w:t>
      </w:r>
    </w:p>
    <w:p w:rsidR="00FE4C0C" w:rsidRPr="00FE4C0C" w:rsidRDefault="00FE4C0C" w:rsidP="00FE4C0C">
      <w:pPr>
        <w:pStyle w:val="Heading2"/>
        <w:rPr>
          <w:rFonts w:eastAsia="Times New Roman"/>
          <w:b/>
          <w:color w:val="000000" w:themeColor="text1"/>
        </w:rPr>
      </w:pPr>
      <w:r w:rsidRPr="00FE4C0C">
        <w:rPr>
          <w:rFonts w:eastAsia="Times New Roman"/>
          <w:b/>
          <w:color w:val="000000" w:themeColor="text1"/>
        </w:rPr>
        <w:t>Tip 1: Beware of the AND / OR statements</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sz w:val="24"/>
          <w:szCs w:val="24"/>
        </w:rPr>
        <w:t>Be careful to avoid questions that include “and” / “or”. When using and/or, it is difficult to see in the data if the respondent was answering the first part of the question, the second part, or both.</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b/>
          <w:bCs/>
          <w:sz w:val="24"/>
          <w:szCs w:val="24"/>
        </w:rPr>
        <w:t>Ex. </w:t>
      </w:r>
      <w:r w:rsidRPr="00FE4C0C">
        <w:rPr>
          <w:rFonts w:ascii="Arial" w:eastAsia="Times New Roman" w:hAnsi="Arial" w:cs="Arial"/>
          <w:sz w:val="24"/>
          <w:szCs w:val="24"/>
        </w:rPr>
        <w:t>The course was interesting and intellectual rigorous: (Strongly agree – Strongly disagree)</w:t>
      </w:r>
    </w:p>
    <w:p w:rsidR="00FE4C0C" w:rsidRPr="00FE4C0C" w:rsidRDefault="00FE4C0C" w:rsidP="00FE4C0C">
      <w:pPr>
        <w:pStyle w:val="Heading2"/>
        <w:rPr>
          <w:rFonts w:eastAsia="Times New Roman"/>
          <w:b/>
          <w:color w:val="000000" w:themeColor="text1"/>
        </w:rPr>
      </w:pPr>
      <w:r w:rsidRPr="00FE4C0C">
        <w:rPr>
          <w:rFonts w:eastAsia="Times New Roman"/>
          <w:b/>
          <w:color w:val="000000" w:themeColor="text1"/>
        </w:rPr>
        <w:t>Tip 2: Phrases to avoid or use sparingly</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sz w:val="24"/>
          <w:szCs w:val="24"/>
        </w:rPr>
        <w:t>We recommend avoiding the following terms from your questions, as they can be too broad and potentially confuse the respondent, creating inaccurate data:</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sz w:val="24"/>
          <w:szCs w:val="24"/>
          <w:u w:val="single"/>
        </w:rPr>
        <w:t>Positives:</w:t>
      </w:r>
      <w:r w:rsidRPr="00FE4C0C">
        <w:rPr>
          <w:rFonts w:ascii="Arial" w:eastAsia="Times New Roman" w:hAnsi="Arial" w:cs="Arial"/>
          <w:sz w:val="24"/>
          <w:szCs w:val="24"/>
        </w:rPr>
        <w:t> Every, completely, as well as always, all, all of the above, totally, often, frequently</w:t>
      </w:r>
      <w:r w:rsidRPr="00FE4C0C">
        <w:rPr>
          <w:rFonts w:ascii="Arial" w:eastAsia="Times New Roman" w:hAnsi="Arial" w:cs="Arial"/>
          <w:sz w:val="24"/>
          <w:szCs w:val="24"/>
        </w:rPr>
        <w:br/>
      </w:r>
      <w:r w:rsidRPr="00FE4C0C">
        <w:rPr>
          <w:rFonts w:ascii="Arial" w:eastAsia="Times New Roman" w:hAnsi="Arial" w:cs="Arial"/>
          <w:sz w:val="24"/>
          <w:szCs w:val="24"/>
          <w:u w:val="single"/>
        </w:rPr>
        <w:t>Negatives:</w:t>
      </w:r>
      <w:r w:rsidRPr="00FE4C0C">
        <w:rPr>
          <w:rFonts w:ascii="Arial" w:eastAsia="Times New Roman" w:hAnsi="Arial" w:cs="Arial"/>
          <w:sz w:val="24"/>
          <w:szCs w:val="24"/>
        </w:rPr>
        <w:t> only, none, none of the above, never, </w:t>
      </w:r>
      <w:r w:rsidRPr="00FE4C0C">
        <w:rPr>
          <w:rFonts w:ascii="Arial" w:eastAsia="Times New Roman" w:hAnsi="Arial" w:cs="Arial"/>
          <w:sz w:val="24"/>
          <w:szCs w:val="24"/>
        </w:rPr>
        <w:br/>
      </w:r>
      <w:r w:rsidRPr="00FE4C0C">
        <w:rPr>
          <w:rFonts w:ascii="Arial" w:eastAsia="Times New Roman" w:hAnsi="Arial" w:cs="Arial"/>
          <w:sz w:val="24"/>
          <w:szCs w:val="24"/>
          <w:u w:val="single"/>
        </w:rPr>
        <w:t>Obscure:</w:t>
      </w:r>
      <w:r w:rsidRPr="00FE4C0C">
        <w:rPr>
          <w:rFonts w:ascii="Arial" w:eastAsia="Times New Roman" w:hAnsi="Arial" w:cs="Arial"/>
          <w:sz w:val="24"/>
          <w:szCs w:val="24"/>
        </w:rPr>
        <w:t> trivial, too much</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sz w:val="24"/>
          <w:szCs w:val="24"/>
        </w:rPr>
        <w:t>Their broadness and obscurity should be refined to increase specificity for concise and accurate results.</w:t>
      </w:r>
      <w:r w:rsidRPr="00FE4C0C">
        <w:rPr>
          <w:rFonts w:ascii="Arial" w:eastAsia="Times New Roman" w:hAnsi="Arial" w:cs="Arial"/>
          <w:sz w:val="24"/>
          <w:szCs w:val="24"/>
        </w:rPr>
        <w:br/>
      </w:r>
      <w:r w:rsidRPr="00FE4C0C">
        <w:rPr>
          <w:rFonts w:ascii="Arial" w:eastAsia="Times New Roman" w:hAnsi="Arial" w:cs="Arial"/>
          <w:sz w:val="24"/>
          <w:szCs w:val="24"/>
        </w:rPr>
        <w:br/>
      </w:r>
      <w:r w:rsidRPr="00FE4C0C">
        <w:rPr>
          <w:rFonts w:ascii="Arial" w:eastAsia="Times New Roman" w:hAnsi="Arial" w:cs="Arial"/>
          <w:b/>
          <w:bCs/>
          <w:sz w:val="24"/>
          <w:szCs w:val="24"/>
        </w:rPr>
        <w:t>Ex.</w:t>
      </w:r>
      <w:r w:rsidRPr="00FE4C0C">
        <w:rPr>
          <w:rFonts w:ascii="Arial" w:eastAsia="Times New Roman" w:hAnsi="Arial" w:cs="Arial"/>
          <w:sz w:val="24"/>
          <w:szCs w:val="24"/>
        </w:rPr>
        <w:t> How often did you go to class? (Very often, Often, Sometimes, Not Often, Never)</w:t>
      </w:r>
      <w:r w:rsidRPr="00FE4C0C">
        <w:rPr>
          <w:rFonts w:ascii="Arial" w:eastAsia="Times New Roman" w:hAnsi="Arial" w:cs="Arial"/>
          <w:sz w:val="24"/>
          <w:szCs w:val="24"/>
        </w:rPr>
        <w:br/>
        <w:t>                                vs.</w:t>
      </w:r>
      <w:r w:rsidRPr="00FE4C0C">
        <w:rPr>
          <w:rFonts w:ascii="Arial" w:eastAsia="Times New Roman" w:hAnsi="Arial" w:cs="Arial"/>
          <w:sz w:val="24"/>
          <w:szCs w:val="24"/>
        </w:rPr>
        <w:br/>
        <w:t>           How many classes did you miss? (Textbox </w:t>
      </w:r>
      <w:r w:rsidRPr="00FE4C0C">
        <w:rPr>
          <w:rFonts w:ascii="Arial" w:eastAsia="Times New Roman" w:hAnsi="Arial" w:cs="Arial"/>
          <w:b/>
          <w:bCs/>
          <w:sz w:val="24"/>
          <w:szCs w:val="24"/>
        </w:rPr>
        <w:t>OR</w:t>
      </w:r>
      <w:r w:rsidRPr="00FE4C0C">
        <w:rPr>
          <w:rFonts w:ascii="Arial" w:eastAsia="Times New Roman" w:hAnsi="Arial" w:cs="Arial"/>
          <w:sz w:val="24"/>
          <w:szCs w:val="24"/>
        </w:rPr>
        <w:t> 1-2, 3-4, 5-6, 7-8, 8+)</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sz w:val="24"/>
          <w:szCs w:val="24"/>
        </w:rPr>
        <w:t>“Often” to one respondent may be “Very often” to another, so increasing the specifics will lead to greater reporting.</w:t>
      </w:r>
    </w:p>
    <w:p w:rsidR="00FE4C0C" w:rsidRPr="00FE4C0C" w:rsidRDefault="00FE4C0C" w:rsidP="00FE4C0C">
      <w:pPr>
        <w:pStyle w:val="Heading2"/>
        <w:rPr>
          <w:rFonts w:eastAsia="Times New Roman"/>
          <w:b/>
          <w:color w:val="000000" w:themeColor="text1"/>
        </w:rPr>
      </w:pPr>
      <w:r w:rsidRPr="00FE4C0C">
        <w:rPr>
          <w:rFonts w:eastAsia="Times New Roman"/>
          <w:b/>
          <w:color w:val="000000" w:themeColor="text1"/>
        </w:rPr>
        <w:t>Tip 3: Leading Questions</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sz w:val="24"/>
          <w:szCs w:val="24"/>
        </w:rPr>
        <w:t>When writing evaluation questions, be careful to make sure questions are not leading. Leading questions typically lead the respondent to a question and then force them to agree or disagree. For example, leading questions are often answered with a Yes or No.</w:t>
      </w:r>
      <w:r w:rsidRPr="00FE4C0C">
        <w:rPr>
          <w:rFonts w:ascii="Arial" w:eastAsia="Times New Roman" w:hAnsi="Arial" w:cs="Arial"/>
          <w:sz w:val="24"/>
          <w:szCs w:val="24"/>
        </w:rPr>
        <w:br/>
      </w:r>
      <w:r w:rsidRPr="00FE4C0C">
        <w:rPr>
          <w:rFonts w:ascii="Arial" w:eastAsia="Times New Roman" w:hAnsi="Arial" w:cs="Arial"/>
          <w:sz w:val="24"/>
          <w:szCs w:val="24"/>
        </w:rPr>
        <w:br/>
      </w:r>
      <w:r w:rsidRPr="00FE4C0C">
        <w:rPr>
          <w:rFonts w:ascii="Arial" w:eastAsia="Times New Roman" w:hAnsi="Arial" w:cs="Arial"/>
          <w:b/>
          <w:bCs/>
          <w:sz w:val="24"/>
          <w:szCs w:val="24"/>
        </w:rPr>
        <w:t>Ex.</w:t>
      </w:r>
      <w:r w:rsidRPr="00FE4C0C">
        <w:rPr>
          <w:rFonts w:ascii="Arial" w:eastAsia="Times New Roman" w:hAnsi="Arial" w:cs="Arial"/>
          <w:sz w:val="24"/>
          <w:szCs w:val="24"/>
        </w:rPr>
        <w:t> Did you find this professor to be exceptional? (Yes, No)</w:t>
      </w:r>
    </w:p>
    <w:p w:rsidR="00FE4C0C" w:rsidRPr="00FE4C0C" w:rsidRDefault="00FE4C0C" w:rsidP="00FE4C0C">
      <w:pPr>
        <w:pStyle w:val="Heading2"/>
        <w:rPr>
          <w:rFonts w:eastAsia="Times New Roman"/>
          <w:b/>
          <w:color w:val="000000" w:themeColor="text1"/>
        </w:rPr>
      </w:pPr>
      <w:r w:rsidRPr="00FE4C0C">
        <w:rPr>
          <w:rFonts w:eastAsia="Times New Roman"/>
          <w:b/>
          <w:color w:val="000000" w:themeColor="text1"/>
        </w:rPr>
        <w:t>Tip 4: Not Applicable Questions</w:t>
      </w:r>
    </w:p>
    <w:p w:rsid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sz w:val="24"/>
          <w:szCs w:val="24"/>
        </w:rPr>
        <w:t xml:space="preserve">We recommend avoiding questions that may be “not applicable” to all students. Rather than incorporating that designation into the questions, Campus Labs provides tools and strategies to </w:t>
      </w:r>
    </w:p>
    <w:p w:rsidR="00FE4C0C" w:rsidRDefault="00FE4C0C" w:rsidP="00FE4C0C">
      <w:pPr>
        <w:spacing w:before="375" w:after="375" w:line="240" w:lineRule="auto"/>
        <w:rPr>
          <w:rFonts w:ascii="Arial" w:eastAsia="Times New Roman" w:hAnsi="Arial" w:cs="Arial"/>
          <w:sz w:val="24"/>
          <w:szCs w:val="24"/>
        </w:rPr>
      </w:pPr>
    </w:p>
    <w:p w:rsidR="00FE4C0C" w:rsidRPr="00FE4C0C" w:rsidRDefault="00FE4C0C" w:rsidP="00FE4C0C">
      <w:pPr>
        <w:spacing w:before="375" w:after="375" w:line="240" w:lineRule="auto"/>
        <w:rPr>
          <w:rFonts w:ascii="Arial" w:eastAsia="Times New Roman" w:hAnsi="Arial" w:cs="Arial"/>
          <w:sz w:val="24"/>
          <w:szCs w:val="24"/>
        </w:rPr>
      </w:pPr>
      <w:proofErr w:type="gramStart"/>
      <w:r w:rsidRPr="00FE4C0C">
        <w:rPr>
          <w:rFonts w:ascii="Arial" w:eastAsia="Times New Roman" w:hAnsi="Arial" w:cs="Arial"/>
          <w:sz w:val="24"/>
          <w:szCs w:val="24"/>
        </w:rPr>
        <w:t>ensure</w:t>
      </w:r>
      <w:proofErr w:type="gramEnd"/>
      <w:r w:rsidRPr="00FE4C0C">
        <w:rPr>
          <w:rFonts w:ascii="Arial" w:eastAsia="Times New Roman" w:hAnsi="Arial" w:cs="Arial"/>
          <w:sz w:val="24"/>
          <w:szCs w:val="24"/>
        </w:rPr>
        <w:t xml:space="preserve"> that questions are only shown to appropriate course sections or organizational units (see, </w:t>
      </w:r>
      <w:hyperlink r:id="rId5" w:tgtFrame="_self" w:history="1">
        <w:r w:rsidRPr="00FE4C0C">
          <w:rPr>
            <w:rFonts w:ascii="Arial" w:eastAsia="Times New Roman" w:hAnsi="Arial" w:cs="Arial"/>
            <w:color w:val="0066CC"/>
            <w:sz w:val="24"/>
            <w:szCs w:val="24"/>
            <w:u w:val="single"/>
          </w:rPr>
          <w:t>Attributes</w:t>
        </w:r>
      </w:hyperlink>
      <w:r w:rsidRPr="00FE4C0C">
        <w:rPr>
          <w:rFonts w:ascii="Arial" w:eastAsia="Times New Roman" w:hAnsi="Arial" w:cs="Arial"/>
          <w:sz w:val="24"/>
          <w:szCs w:val="24"/>
        </w:rPr>
        <w:t> or </w:t>
      </w:r>
      <w:hyperlink r:id="rId6" w:tgtFrame="_self" w:history="1">
        <w:r w:rsidRPr="00FE4C0C">
          <w:rPr>
            <w:rFonts w:ascii="Arial" w:eastAsia="Times New Roman" w:hAnsi="Arial" w:cs="Arial"/>
            <w:color w:val="0066CC"/>
            <w:sz w:val="24"/>
            <w:szCs w:val="24"/>
            <w:u w:val="single"/>
          </w:rPr>
          <w:t>Building an Evaluation</w:t>
        </w:r>
      </w:hyperlink>
      <w:r w:rsidRPr="00FE4C0C">
        <w:rPr>
          <w:rFonts w:ascii="Arial" w:eastAsia="Times New Roman" w:hAnsi="Arial" w:cs="Arial"/>
          <w:sz w:val="24"/>
          <w:szCs w:val="24"/>
        </w:rPr>
        <w:t>).</w:t>
      </w:r>
    </w:p>
    <w:p w:rsidR="00FE4C0C" w:rsidRPr="00FE4C0C" w:rsidRDefault="00FE4C0C" w:rsidP="00FE4C0C">
      <w:pPr>
        <w:pStyle w:val="Heading2"/>
        <w:rPr>
          <w:rFonts w:eastAsia="Times New Roman"/>
          <w:b/>
          <w:color w:val="000000" w:themeColor="text1"/>
        </w:rPr>
      </w:pPr>
      <w:r w:rsidRPr="00FE4C0C">
        <w:rPr>
          <w:rFonts w:eastAsia="Times New Roman"/>
          <w:b/>
          <w:color w:val="000000" w:themeColor="text1"/>
        </w:rPr>
        <w:t>Tip 5: Phrase questions positively, not negatively</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sz w:val="24"/>
          <w:szCs w:val="24"/>
        </w:rPr>
        <w:t>When writing questions, ensure they are written with positive terms. When assessing curriculum, we want to encourage the respondent to give helpful feedback based on their experience with the course rather than negative criticism.</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b/>
          <w:bCs/>
          <w:sz w:val="24"/>
          <w:szCs w:val="24"/>
        </w:rPr>
        <w:t>Ex.</w:t>
      </w:r>
      <w:r w:rsidRPr="00FE4C0C">
        <w:rPr>
          <w:rFonts w:ascii="Arial" w:eastAsia="Times New Roman" w:hAnsi="Arial" w:cs="Arial"/>
          <w:sz w:val="24"/>
          <w:szCs w:val="24"/>
        </w:rPr>
        <w:t> This professor was available and easy to meet with. (Strongly agree – Strongly disagree)</w:t>
      </w:r>
      <w:r w:rsidRPr="00FE4C0C">
        <w:rPr>
          <w:rFonts w:ascii="Arial" w:eastAsia="Times New Roman" w:hAnsi="Arial" w:cs="Arial"/>
          <w:sz w:val="24"/>
          <w:szCs w:val="24"/>
        </w:rPr>
        <w:br/>
        <w:t>           vs</w:t>
      </w:r>
      <w:proofErr w:type="gramStart"/>
      <w:r w:rsidRPr="00FE4C0C">
        <w:rPr>
          <w:rFonts w:ascii="Arial" w:eastAsia="Times New Roman" w:hAnsi="Arial" w:cs="Arial"/>
          <w:sz w:val="24"/>
          <w:szCs w:val="24"/>
        </w:rPr>
        <w:t>.</w:t>
      </w:r>
      <w:proofErr w:type="gramEnd"/>
      <w:r w:rsidRPr="00FE4C0C">
        <w:rPr>
          <w:rFonts w:ascii="Arial" w:eastAsia="Times New Roman" w:hAnsi="Arial" w:cs="Arial"/>
          <w:sz w:val="24"/>
          <w:szCs w:val="24"/>
        </w:rPr>
        <w:br/>
        <w:t>This professor was hardly available and never around. (Strongly agree – Strongly disagree)</w:t>
      </w:r>
    </w:p>
    <w:p w:rsidR="00FE4C0C" w:rsidRPr="00FE4C0C" w:rsidRDefault="00FE4C0C" w:rsidP="00FE4C0C">
      <w:pPr>
        <w:pStyle w:val="Heading2"/>
        <w:rPr>
          <w:rFonts w:eastAsia="Times New Roman"/>
          <w:b/>
          <w:color w:val="000000" w:themeColor="text1"/>
        </w:rPr>
      </w:pPr>
      <w:r w:rsidRPr="00FE4C0C">
        <w:rPr>
          <w:rFonts w:eastAsia="Times New Roman"/>
          <w:b/>
          <w:color w:val="000000" w:themeColor="text1"/>
        </w:rPr>
        <w:t>Tip 6: Choose response choices carefully</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sz w:val="24"/>
          <w:szCs w:val="24"/>
        </w:rPr>
        <w:t>Include between three and five options for each question. We recommend beginning with the positive response choice and be sure to code and scale the responses choices appropriately (see </w:t>
      </w:r>
      <w:hyperlink r:id="rId7" w:tgtFrame="_self" w:history="1">
        <w:r w:rsidRPr="00FE4C0C">
          <w:rPr>
            <w:rFonts w:ascii="Arial" w:eastAsia="Times New Roman" w:hAnsi="Arial" w:cs="Arial"/>
            <w:color w:val="0066CC"/>
            <w:sz w:val="24"/>
            <w:szCs w:val="24"/>
            <w:u w:val="single"/>
          </w:rPr>
          <w:t>Building an Evaluation</w:t>
        </w:r>
      </w:hyperlink>
      <w:r w:rsidRPr="00FE4C0C">
        <w:rPr>
          <w:rFonts w:ascii="Arial" w:eastAsia="Times New Roman" w:hAnsi="Arial" w:cs="Arial"/>
          <w:sz w:val="24"/>
          <w:szCs w:val="24"/>
        </w:rPr>
        <w:t>). Make sure response choices provide all answers a respondent may be looking for and use a text box when necessary.</w:t>
      </w:r>
    </w:p>
    <w:p w:rsidR="00FE4C0C" w:rsidRPr="00FE4C0C" w:rsidRDefault="00FE4C0C" w:rsidP="00FE4C0C">
      <w:pPr>
        <w:spacing w:before="375" w:after="375" w:line="240" w:lineRule="auto"/>
        <w:rPr>
          <w:rFonts w:ascii="Arial" w:eastAsia="Times New Roman" w:hAnsi="Arial" w:cs="Arial"/>
          <w:sz w:val="24"/>
          <w:szCs w:val="24"/>
        </w:rPr>
      </w:pPr>
      <w:r w:rsidRPr="00FE4C0C">
        <w:rPr>
          <w:rFonts w:ascii="Arial" w:eastAsia="Times New Roman" w:hAnsi="Arial" w:cs="Arial"/>
          <w:sz w:val="24"/>
          <w:szCs w:val="24"/>
        </w:rPr>
        <w:t>Whenever possible group questions together by the response set via matrices. If the survey is shorter and easier to complete, response rates are expected to be much higher.</w:t>
      </w:r>
    </w:p>
    <w:p w:rsidR="00E13303" w:rsidRDefault="00E13303">
      <w:r>
        <w:br w:type="page"/>
      </w:r>
    </w:p>
    <w:p w:rsidR="00E13303" w:rsidRPr="00E13303" w:rsidRDefault="00E13303" w:rsidP="00E13303">
      <w:pPr>
        <w:pStyle w:val="Title"/>
        <w:rPr>
          <w:rFonts w:eastAsia="Times New Roman"/>
          <w:b/>
          <w:color w:val="000000" w:themeColor="text1"/>
        </w:rPr>
      </w:pPr>
      <w:r w:rsidRPr="00E13303">
        <w:rPr>
          <w:rFonts w:eastAsia="Times New Roman"/>
          <w:b/>
          <w:color w:val="000000" w:themeColor="text1"/>
        </w:rPr>
        <w:lastRenderedPageBreak/>
        <w:t>Example Evaluation Questions</w:t>
      </w:r>
    </w:p>
    <w:p w:rsidR="00E13303" w:rsidRPr="00E13303" w:rsidRDefault="00E13303" w:rsidP="00E13303">
      <w:pPr>
        <w:spacing w:before="375" w:after="375" w:line="240" w:lineRule="auto"/>
        <w:rPr>
          <w:rFonts w:ascii="Arial" w:eastAsia="Times New Roman" w:hAnsi="Arial" w:cs="Arial"/>
          <w:sz w:val="24"/>
          <w:szCs w:val="24"/>
        </w:rPr>
      </w:pPr>
      <w:r w:rsidRPr="00E13303">
        <w:rPr>
          <w:rFonts w:ascii="Arial" w:eastAsia="Times New Roman" w:hAnsi="Arial" w:cs="Arial"/>
          <w:sz w:val="24"/>
          <w:szCs w:val="24"/>
        </w:rPr>
        <w:t>Campuses regularly ask us for our recommendations when accomplishing the challenging process of rewriting the Core Questions on an evaluation form. We have collected a list of the best questions relating to the student, the course, and the faculty member. </w:t>
      </w:r>
    </w:p>
    <w:p w:rsidR="00E13303" w:rsidRPr="00E13303" w:rsidRDefault="00E13303" w:rsidP="00E13303">
      <w:pPr>
        <w:pStyle w:val="Heading2"/>
        <w:rPr>
          <w:rFonts w:eastAsia="Times New Roman"/>
          <w:b/>
          <w:color w:val="000000" w:themeColor="text1"/>
          <w:sz w:val="24"/>
          <w:szCs w:val="24"/>
        </w:rPr>
      </w:pPr>
      <w:r w:rsidRPr="00E13303">
        <w:rPr>
          <w:rFonts w:eastAsia="Times New Roman"/>
          <w:b/>
          <w:color w:val="000000" w:themeColor="text1"/>
        </w:rPr>
        <w:t>Evaluating the Course</w:t>
      </w:r>
    </w:p>
    <w:p w:rsidR="00E13303" w:rsidRPr="00E13303" w:rsidRDefault="00E13303" w:rsidP="00E13303">
      <w:pPr>
        <w:spacing w:before="375" w:after="375" w:line="240" w:lineRule="auto"/>
        <w:rPr>
          <w:rFonts w:ascii="Arial" w:eastAsia="Times New Roman" w:hAnsi="Arial" w:cs="Arial"/>
          <w:sz w:val="24"/>
          <w:szCs w:val="24"/>
        </w:rPr>
      </w:pPr>
      <w:r w:rsidRPr="00E13303">
        <w:rPr>
          <w:rFonts w:ascii="Arial" w:eastAsia="Times New Roman" w:hAnsi="Arial" w:cs="Arial"/>
          <w:i/>
          <w:iCs/>
          <w:sz w:val="24"/>
          <w:szCs w:val="24"/>
        </w:rPr>
        <w:t>*Note - This section could be an area to make course specific questions based on the learning outcomes for the class. We have provided examples for a writing course, but it would be up to the campus to individualize this area.</w:t>
      </w:r>
    </w:p>
    <w:p w:rsidR="00E13303" w:rsidRPr="00E13303" w:rsidRDefault="00E13303" w:rsidP="00E13303">
      <w:pPr>
        <w:spacing w:before="375" w:after="375" w:line="240" w:lineRule="auto"/>
        <w:rPr>
          <w:rFonts w:ascii="Arial" w:eastAsia="Times New Roman" w:hAnsi="Arial" w:cs="Arial"/>
          <w:sz w:val="24"/>
          <w:szCs w:val="24"/>
        </w:rPr>
      </w:pPr>
      <w:r w:rsidRPr="00E13303">
        <w:rPr>
          <w:rFonts w:ascii="Arial" w:eastAsia="Times New Roman" w:hAnsi="Arial" w:cs="Arial"/>
          <w:sz w:val="24"/>
          <w:szCs w:val="24"/>
        </w:rPr>
        <w:t>Please indicate your level of agreement with the following statements</w:t>
      </w:r>
      <w:proofErr w:type="gramStart"/>
      <w:r w:rsidRPr="00E13303">
        <w:rPr>
          <w:rFonts w:ascii="Arial" w:eastAsia="Times New Roman" w:hAnsi="Arial" w:cs="Arial"/>
          <w:sz w:val="24"/>
          <w:szCs w:val="24"/>
        </w:rPr>
        <w:t>:</w:t>
      </w:r>
      <w:proofErr w:type="gramEnd"/>
      <w:r w:rsidRPr="00E13303">
        <w:rPr>
          <w:rFonts w:ascii="Arial" w:eastAsia="Times New Roman" w:hAnsi="Arial" w:cs="Arial"/>
          <w:sz w:val="24"/>
          <w:szCs w:val="24"/>
        </w:rPr>
        <w:br/>
        <w:t>Scale: Strongly agree, Moderately agree, Neither agree nor disagree, Moderately disagree, Strongly disagree </w:t>
      </w:r>
    </w:p>
    <w:p w:rsidR="00E13303" w:rsidRPr="00E13303" w:rsidRDefault="00E13303" w:rsidP="00E133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This course helped me organize my ideas and information.</w:t>
      </w:r>
    </w:p>
    <w:p w:rsidR="00E13303" w:rsidRPr="00E13303" w:rsidRDefault="00E13303" w:rsidP="00E133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This course helped me adjust my writing to the needs of readers.</w:t>
      </w:r>
    </w:p>
    <w:p w:rsidR="00E13303" w:rsidRPr="00E13303" w:rsidRDefault="00E13303" w:rsidP="00E133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This course helped me revise my work.</w:t>
      </w:r>
    </w:p>
    <w:p w:rsidR="00E13303" w:rsidRPr="00E13303" w:rsidRDefault="00E13303" w:rsidP="00E133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This course helped me better understand my topic through research and writing.</w:t>
      </w:r>
    </w:p>
    <w:p w:rsidR="00E13303" w:rsidRPr="00E13303" w:rsidRDefault="00E13303" w:rsidP="00E133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This course helped me access, evaluate, use, and attribute information.</w:t>
      </w:r>
    </w:p>
    <w:p w:rsidR="00E13303" w:rsidRPr="00E13303" w:rsidRDefault="00E13303" w:rsidP="00E133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b/>
          <w:bCs/>
          <w:sz w:val="24"/>
          <w:szCs w:val="24"/>
        </w:rPr>
        <w:t>If Online:</w:t>
      </w:r>
      <w:r w:rsidRPr="00E13303">
        <w:rPr>
          <w:rFonts w:ascii="Times New Roman" w:eastAsia="Times New Roman" w:hAnsi="Times New Roman" w:cs="Times New Roman"/>
          <w:sz w:val="24"/>
          <w:szCs w:val="24"/>
        </w:rPr>
        <w:t> The course was well-suited to the online format.</w:t>
      </w:r>
    </w:p>
    <w:p w:rsidR="00E13303" w:rsidRPr="00E13303" w:rsidRDefault="00E13303" w:rsidP="00E133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b/>
          <w:bCs/>
          <w:sz w:val="24"/>
          <w:szCs w:val="24"/>
        </w:rPr>
        <w:t>If Online:</w:t>
      </w:r>
      <w:r w:rsidRPr="00E13303">
        <w:rPr>
          <w:rFonts w:ascii="Times New Roman" w:eastAsia="Times New Roman" w:hAnsi="Times New Roman" w:cs="Times New Roman"/>
          <w:sz w:val="24"/>
          <w:szCs w:val="24"/>
        </w:rPr>
        <w:t> If given the option, I would take this course online again.</w:t>
      </w:r>
    </w:p>
    <w:p w:rsidR="00E13303" w:rsidRPr="00E13303" w:rsidRDefault="00E13303" w:rsidP="00E13303">
      <w:pPr>
        <w:pStyle w:val="Heading2"/>
        <w:rPr>
          <w:rFonts w:eastAsia="Times New Roman"/>
          <w:b/>
          <w:color w:val="000000" w:themeColor="text1"/>
          <w:sz w:val="24"/>
          <w:szCs w:val="24"/>
        </w:rPr>
      </w:pPr>
      <w:r w:rsidRPr="00E13303">
        <w:rPr>
          <w:rFonts w:eastAsia="Times New Roman"/>
          <w:b/>
          <w:color w:val="000000" w:themeColor="text1"/>
        </w:rPr>
        <w:t>Evaluating the Instructor</w:t>
      </w:r>
    </w:p>
    <w:p w:rsidR="00E13303" w:rsidRPr="00E13303" w:rsidRDefault="00E13303" w:rsidP="00E13303">
      <w:pPr>
        <w:spacing w:before="375" w:after="375" w:line="240" w:lineRule="auto"/>
        <w:rPr>
          <w:rFonts w:ascii="Arial" w:eastAsia="Times New Roman" w:hAnsi="Arial" w:cs="Arial"/>
          <w:sz w:val="24"/>
          <w:szCs w:val="24"/>
        </w:rPr>
      </w:pPr>
      <w:r w:rsidRPr="00E13303">
        <w:rPr>
          <w:rFonts w:ascii="Arial" w:eastAsia="Times New Roman" w:hAnsi="Arial" w:cs="Arial"/>
          <w:i/>
          <w:iCs/>
          <w:sz w:val="24"/>
          <w:szCs w:val="24"/>
        </w:rPr>
        <w:t>*Note - This section could be an area to make instructor specific questions based on the instructor objectives for the class. We have provided examples for a general course instructor, but it would be up to the campus to individualize this area.</w:t>
      </w:r>
    </w:p>
    <w:p w:rsidR="00E13303" w:rsidRPr="00E13303" w:rsidRDefault="00E13303" w:rsidP="00E13303">
      <w:pPr>
        <w:spacing w:before="375" w:after="375" w:line="240" w:lineRule="auto"/>
        <w:rPr>
          <w:rFonts w:ascii="Arial" w:eastAsia="Times New Roman" w:hAnsi="Arial" w:cs="Arial"/>
          <w:sz w:val="24"/>
          <w:szCs w:val="24"/>
        </w:rPr>
      </w:pPr>
      <w:r w:rsidRPr="00E13303">
        <w:rPr>
          <w:rFonts w:ascii="Arial" w:eastAsia="Times New Roman" w:hAnsi="Arial" w:cs="Arial"/>
          <w:sz w:val="24"/>
          <w:szCs w:val="24"/>
        </w:rPr>
        <w:t>Please indicate your level of agreement with the following statements</w:t>
      </w:r>
      <w:proofErr w:type="gramStart"/>
      <w:r w:rsidRPr="00E13303">
        <w:rPr>
          <w:rFonts w:ascii="Arial" w:eastAsia="Times New Roman" w:hAnsi="Arial" w:cs="Arial"/>
          <w:sz w:val="24"/>
          <w:szCs w:val="24"/>
        </w:rPr>
        <w:t>:</w:t>
      </w:r>
      <w:proofErr w:type="gramEnd"/>
      <w:r w:rsidRPr="00E13303">
        <w:rPr>
          <w:rFonts w:ascii="Arial" w:eastAsia="Times New Roman" w:hAnsi="Arial" w:cs="Arial"/>
          <w:sz w:val="24"/>
          <w:szCs w:val="24"/>
        </w:rPr>
        <w:br/>
        <w:t>Scale: Strongly agree, Moderately agree, Neither agree nor disagree, Moderately disagree, Strongly disagree </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The instructor gave me valuable feedback on my assignments.</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The instructor clearly explained the standards used to evaluate my performance.</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b/>
          <w:bCs/>
          <w:i/>
          <w:iCs/>
          <w:sz w:val="24"/>
          <w:szCs w:val="24"/>
        </w:rPr>
        <w:t xml:space="preserve">If </w:t>
      </w:r>
      <w:proofErr w:type="gramStart"/>
      <w:r w:rsidRPr="00E13303">
        <w:rPr>
          <w:rFonts w:ascii="Times New Roman" w:eastAsia="Times New Roman" w:hAnsi="Times New Roman" w:cs="Times New Roman"/>
          <w:b/>
          <w:bCs/>
          <w:i/>
          <w:iCs/>
          <w:sz w:val="24"/>
          <w:szCs w:val="24"/>
        </w:rPr>
        <w:t>On</w:t>
      </w:r>
      <w:proofErr w:type="gramEnd"/>
      <w:r w:rsidRPr="00E13303">
        <w:rPr>
          <w:rFonts w:ascii="Times New Roman" w:eastAsia="Times New Roman" w:hAnsi="Times New Roman" w:cs="Times New Roman"/>
          <w:b/>
          <w:bCs/>
          <w:i/>
          <w:iCs/>
          <w:sz w:val="24"/>
          <w:szCs w:val="24"/>
        </w:rPr>
        <w:t xml:space="preserve"> Campus:</w:t>
      </w:r>
      <w:r w:rsidRPr="00E13303">
        <w:rPr>
          <w:rFonts w:ascii="Times New Roman" w:eastAsia="Times New Roman" w:hAnsi="Times New Roman" w:cs="Times New Roman"/>
          <w:sz w:val="24"/>
          <w:szCs w:val="24"/>
        </w:rPr>
        <w:t> The instructor was well-prepared to lead discussion and in-class activities.</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b/>
          <w:bCs/>
          <w:i/>
          <w:iCs/>
          <w:sz w:val="24"/>
          <w:szCs w:val="24"/>
        </w:rPr>
        <w:t>If Online:</w:t>
      </w:r>
      <w:r w:rsidRPr="00E13303">
        <w:rPr>
          <w:rFonts w:ascii="Times New Roman" w:eastAsia="Times New Roman" w:hAnsi="Times New Roman" w:cs="Times New Roman"/>
          <w:sz w:val="24"/>
          <w:szCs w:val="24"/>
        </w:rPr>
        <w:t> The instructor was effective in facilitating online discussion.</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The instructor clearly explained the goals of the assignments and the course.</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The instructor was available outside of class.</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The instructor treated students with respect.</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Instructor provided students with a clear, thorough course syllabus and followed that syllabus.</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Instructor provided students with alternative ways to learn, when appropriate (i.e., groups, lecture, discussion, individual conferences, video, computer labs)</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Instructor exhibited thorough understanding of the subject matter.</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lastRenderedPageBreak/>
        <w:t>Instructor displayed enthusiasm for the subject and made concerted efforts to motivate students to learn.</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Instructor provided opportunities for students to practice spoken and written communication skills, when appropriate.</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Instructor encouraged questions and discussion during class and adequately addressed the questions that were asked.</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Instructor held classes and office hours as scheduled.</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Instructors’ explanations of the course material were clear and understandable.</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Instructor used helpful examples and illustrations to clarify the material as needed.</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Instructor followed the grading procedures as outlined in the course syllabus.</w:t>
      </w:r>
    </w:p>
    <w:p w:rsidR="00E13303" w:rsidRPr="00E13303" w:rsidRDefault="00E13303" w:rsidP="00E133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Instructor returned papers, assignments, and exams within a reasonable time period.</w:t>
      </w:r>
    </w:p>
    <w:p w:rsidR="00E13303" w:rsidRPr="00E13303" w:rsidRDefault="00E13303" w:rsidP="00E13303">
      <w:pPr>
        <w:pStyle w:val="Heading2"/>
        <w:rPr>
          <w:rFonts w:eastAsia="Times New Roman"/>
          <w:b/>
          <w:color w:val="000000" w:themeColor="text1"/>
          <w:sz w:val="24"/>
          <w:szCs w:val="24"/>
        </w:rPr>
      </w:pPr>
      <w:r w:rsidRPr="00E13303">
        <w:rPr>
          <w:rFonts w:eastAsia="Times New Roman"/>
          <w:b/>
          <w:color w:val="000000" w:themeColor="text1"/>
        </w:rPr>
        <w:t>Evaluating Your Effort</w:t>
      </w:r>
    </w:p>
    <w:p w:rsidR="00E13303" w:rsidRPr="00E13303" w:rsidRDefault="00E13303" w:rsidP="00E133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What was the average number of hours you spent outside of class each week preparing for this course? (Include the time you spent reading, writing, and consulting with tutors, among other things.)</w:t>
      </w:r>
    </w:p>
    <w:p w:rsidR="00E13303" w:rsidRPr="00E13303" w:rsidRDefault="00E13303" w:rsidP="00E1330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Scale: 0 to 2 hours, 3 to 4 hours, 5 to 6 hours, 7 to 8 hours, 9 or more hours</w:t>
      </w:r>
    </w:p>
    <w:p w:rsidR="00E13303" w:rsidRPr="00E13303" w:rsidRDefault="00E13303" w:rsidP="00E133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How often did you fully prepare for class and complete papers on time?</w:t>
      </w:r>
    </w:p>
    <w:p w:rsidR="00E13303" w:rsidRPr="00E13303" w:rsidRDefault="00E13303" w:rsidP="00E1330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Scale: Always, Often, Occasionally, Rarely, Never</w:t>
      </w:r>
    </w:p>
    <w:p w:rsidR="00E13303" w:rsidRPr="00E13303" w:rsidRDefault="00E13303" w:rsidP="00E133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What grade do you expect to receive in this course?</w:t>
      </w:r>
    </w:p>
    <w:p w:rsidR="00E13303" w:rsidRPr="00E13303" w:rsidRDefault="00E13303" w:rsidP="00E1330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(A, B, C, D, F) </w:t>
      </w:r>
    </w:p>
    <w:p w:rsidR="00E13303" w:rsidRPr="00E13303" w:rsidRDefault="00E13303" w:rsidP="00E13303">
      <w:pPr>
        <w:pStyle w:val="Heading2"/>
        <w:rPr>
          <w:rFonts w:eastAsia="Times New Roman"/>
          <w:b/>
          <w:color w:val="000000" w:themeColor="text1"/>
          <w:sz w:val="24"/>
          <w:szCs w:val="24"/>
        </w:rPr>
      </w:pPr>
      <w:r w:rsidRPr="00E13303">
        <w:rPr>
          <w:rFonts w:eastAsia="Times New Roman"/>
          <w:b/>
          <w:color w:val="000000" w:themeColor="text1"/>
        </w:rPr>
        <w:t>Overall Evaluation</w:t>
      </w:r>
    </w:p>
    <w:p w:rsidR="00E13303" w:rsidRPr="00E13303" w:rsidRDefault="00E13303" w:rsidP="00E13303">
      <w:pPr>
        <w:spacing w:before="375" w:after="375" w:line="240" w:lineRule="auto"/>
        <w:rPr>
          <w:rFonts w:ascii="Arial" w:eastAsia="Times New Roman" w:hAnsi="Arial" w:cs="Arial"/>
          <w:sz w:val="24"/>
          <w:szCs w:val="24"/>
        </w:rPr>
      </w:pPr>
      <w:r w:rsidRPr="00E13303">
        <w:rPr>
          <w:rFonts w:ascii="Arial" w:eastAsia="Times New Roman" w:hAnsi="Arial" w:cs="Arial"/>
          <w:sz w:val="24"/>
          <w:szCs w:val="24"/>
        </w:rPr>
        <w:t>Please indicate your level of agreement with the following statements</w:t>
      </w:r>
      <w:proofErr w:type="gramStart"/>
      <w:r w:rsidRPr="00E13303">
        <w:rPr>
          <w:rFonts w:ascii="Arial" w:eastAsia="Times New Roman" w:hAnsi="Arial" w:cs="Arial"/>
          <w:sz w:val="24"/>
          <w:szCs w:val="24"/>
        </w:rPr>
        <w:t>:</w:t>
      </w:r>
      <w:proofErr w:type="gramEnd"/>
      <w:r w:rsidRPr="00E13303">
        <w:rPr>
          <w:rFonts w:ascii="Arial" w:eastAsia="Times New Roman" w:hAnsi="Arial" w:cs="Arial"/>
          <w:sz w:val="24"/>
          <w:szCs w:val="24"/>
        </w:rPr>
        <w:br/>
        <w:t>Scale: Strongly agree, Moderately agree, Neither agree nor disagree, Moderately disagree, Strongly disagree </w:t>
      </w:r>
    </w:p>
    <w:p w:rsidR="00E13303" w:rsidRPr="00E13303" w:rsidRDefault="00E13303" w:rsidP="00E133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 would recommend this course to a friend.</w:t>
      </w:r>
    </w:p>
    <w:p w:rsidR="00E13303" w:rsidRPr="00E13303" w:rsidRDefault="00E13303" w:rsidP="00E133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 would recommend this instructor to a friend.</w:t>
      </w:r>
    </w:p>
    <w:p w:rsidR="00E13303" w:rsidRPr="00E13303" w:rsidRDefault="00E13303" w:rsidP="00E133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My interest in this topic increased because of this course.</w:t>
      </w:r>
    </w:p>
    <w:p w:rsidR="00E13303" w:rsidRPr="00E13303" w:rsidRDefault="00E13303" w:rsidP="00E133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This course helped me read, write, and communicate ideas more effectively.</w:t>
      </w:r>
    </w:p>
    <w:p w:rsidR="00E13303" w:rsidRPr="00E13303" w:rsidRDefault="00E13303" w:rsidP="00E13303">
      <w:pPr>
        <w:pStyle w:val="Heading2"/>
        <w:rPr>
          <w:rFonts w:eastAsia="Times New Roman"/>
          <w:b/>
          <w:color w:val="000000" w:themeColor="text1"/>
          <w:sz w:val="24"/>
          <w:szCs w:val="24"/>
        </w:rPr>
      </w:pPr>
      <w:bookmarkStart w:id="0" w:name="_GoBack"/>
      <w:r w:rsidRPr="00E13303">
        <w:rPr>
          <w:rFonts w:eastAsia="Times New Roman"/>
          <w:b/>
          <w:color w:val="000000" w:themeColor="text1"/>
        </w:rPr>
        <w:t>Optional Collected Demographics</w:t>
      </w:r>
    </w:p>
    <w:bookmarkEnd w:id="0"/>
    <w:p w:rsidR="00E13303" w:rsidRPr="00E13303" w:rsidRDefault="00E13303" w:rsidP="00E133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What is your status?</w:t>
      </w:r>
    </w:p>
    <w:p w:rsidR="00E13303" w:rsidRPr="00E13303" w:rsidRDefault="00E13303" w:rsidP="00E13303">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Scale: Freshman, Sophomore, Junior, Senior, Other (please specify) </w:t>
      </w:r>
    </w:p>
    <w:p w:rsidR="00E13303" w:rsidRPr="00E13303" w:rsidRDefault="00E13303" w:rsidP="00E133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What is your major?</w:t>
      </w:r>
    </w:p>
    <w:p w:rsidR="00E13303" w:rsidRPr="00E13303" w:rsidRDefault="00E13303" w:rsidP="00E13303">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(Provide a list as this is likely unique to your institution)</w:t>
      </w:r>
    </w:p>
    <w:p w:rsidR="00E13303" w:rsidRPr="00E13303" w:rsidRDefault="00E13303" w:rsidP="00E133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Which best describes your gender?</w:t>
      </w:r>
    </w:p>
    <w:p w:rsidR="00E13303" w:rsidRPr="00E13303" w:rsidRDefault="00E13303" w:rsidP="00E13303">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Scale: Female, Male, Transgender, Other (please specify) </w:t>
      </w:r>
    </w:p>
    <w:p w:rsidR="00E13303" w:rsidRPr="00E13303" w:rsidRDefault="00E13303" w:rsidP="00E133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Did your instructor use a Learning Management System (i.e., Blackboard, Angel) for the course?</w:t>
      </w:r>
    </w:p>
    <w:p w:rsidR="00E13303" w:rsidRPr="00E13303" w:rsidRDefault="00E13303" w:rsidP="00E13303">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Yes/No</w:t>
      </w:r>
    </w:p>
    <w:p w:rsidR="00E13303" w:rsidRPr="00E13303" w:rsidRDefault="00E13303" w:rsidP="00E13303">
      <w:pPr>
        <w:spacing w:before="375" w:after="375" w:line="240" w:lineRule="auto"/>
        <w:rPr>
          <w:rFonts w:ascii="Arial" w:eastAsia="Times New Roman" w:hAnsi="Arial" w:cs="Arial"/>
          <w:sz w:val="24"/>
          <w:szCs w:val="24"/>
        </w:rPr>
      </w:pPr>
      <w:r w:rsidRPr="00E13303">
        <w:rPr>
          <w:rFonts w:ascii="Arial" w:eastAsia="Times New Roman" w:hAnsi="Arial" w:cs="Arial"/>
          <w:b/>
          <w:bCs/>
          <w:sz w:val="24"/>
          <w:szCs w:val="24"/>
        </w:rPr>
        <w:t>If "Yes" to LMS question (above):</w:t>
      </w:r>
    </w:p>
    <w:p w:rsidR="00E13303" w:rsidRPr="00E13303" w:rsidRDefault="00E13303" w:rsidP="00E13303">
      <w:pPr>
        <w:spacing w:before="375" w:after="375" w:line="240" w:lineRule="auto"/>
        <w:rPr>
          <w:rFonts w:ascii="Arial" w:eastAsia="Times New Roman" w:hAnsi="Arial" w:cs="Arial"/>
          <w:sz w:val="24"/>
          <w:szCs w:val="24"/>
        </w:rPr>
      </w:pPr>
      <w:r w:rsidRPr="00E13303">
        <w:rPr>
          <w:rFonts w:ascii="Arial" w:eastAsia="Times New Roman" w:hAnsi="Arial" w:cs="Arial"/>
          <w:sz w:val="24"/>
          <w:szCs w:val="24"/>
        </w:rPr>
        <w:lastRenderedPageBreak/>
        <w:t>Please indicate your level of agreement with the following statements</w:t>
      </w:r>
      <w:proofErr w:type="gramStart"/>
      <w:r w:rsidRPr="00E13303">
        <w:rPr>
          <w:rFonts w:ascii="Arial" w:eastAsia="Times New Roman" w:hAnsi="Arial" w:cs="Arial"/>
          <w:sz w:val="24"/>
          <w:szCs w:val="24"/>
        </w:rPr>
        <w:t>:</w:t>
      </w:r>
      <w:proofErr w:type="gramEnd"/>
      <w:r w:rsidRPr="00E13303">
        <w:rPr>
          <w:rFonts w:ascii="Arial" w:eastAsia="Times New Roman" w:hAnsi="Arial" w:cs="Arial"/>
          <w:sz w:val="24"/>
          <w:szCs w:val="24"/>
        </w:rPr>
        <w:br/>
        <w:t>Scale: Strongly agree, Moderately agree, Neither agree nor disagree, Moderately disagree, Strongly disagree.</w:t>
      </w:r>
    </w:p>
    <w:p w:rsidR="00E13303" w:rsidRPr="00E13303" w:rsidRDefault="00E13303" w:rsidP="00E133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The LMS was a valuable addition to the course.</w:t>
      </w:r>
    </w:p>
    <w:p w:rsidR="00E13303" w:rsidRPr="00E13303" w:rsidRDefault="00E13303" w:rsidP="00E133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Important course documents (i.e., syllabus, assignments) were available to me via the LMS.</w:t>
      </w:r>
    </w:p>
    <w:p w:rsidR="00E13303" w:rsidRPr="00E13303" w:rsidRDefault="00E13303" w:rsidP="00E133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The class message boards were valuable tools to my learning.</w:t>
      </w:r>
    </w:p>
    <w:p w:rsidR="00E13303" w:rsidRPr="00E13303" w:rsidRDefault="00E13303" w:rsidP="00E133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3303">
        <w:rPr>
          <w:rFonts w:ascii="Times New Roman" w:eastAsia="Times New Roman" w:hAnsi="Times New Roman" w:cs="Times New Roman"/>
          <w:sz w:val="24"/>
          <w:szCs w:val="24"/>
        </w:rPr>
        <w:t>The instructor used the LMS to enhance in-class learning.</w:t>
      </w:r>
    </w:p>
    <w:p w:rsidR="00E13303" w:rsidRPr="00E13303" w:rsidRDefault="00E13303" w:rsidP="00E13303">
      <w:pPr>
        <w:spacing w:before="375" w:after="375" w:line="240" w:lineRule="auto"/>
        <w:rPr>
          <w:rFonts w:ascii="Arial" w:eastAsia="Times New Roman" w:hAnsi="Arial" w:cs="Arial"/>
          <w:sz w:val="24"/>
          <w:szCs w:val="24"/>
        </w:rPr>
      </w:pPr>
      <w:r w:rsidRPr="00E13303">
        <w:rPr>
          <w:rFonts w:ascii="Arial" w:eastAsia="Times New Roman" w:hAnsi="Arial" w:cs="Arial"/>
          <w:sz w:val="24"/>
          <w:szCs w:val="24"/>
        </w:rPr>
        <w:t> </w:t>
      </w:r>
    </w:p>
    <w:p w:rsidR="00C9323A" w:rsidRDefault="00C9323A"/>
    <w:sectPr w:rsidR="00C9323A" w:rsidSect="00FE4C0C">
      <w:pgSz w:w="12240" w:h="15840"/>
      <w:pgMar w:top="720" w:right="8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E8B"/>
    <w:multiLevelType w:val="multilevel"/>
    <w:tmpl w:val="090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91BCA"/>
    <w:multiLevelType w:val="multilevel"/>
    <w:tmpl w:val="7CB2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26F7C"/>
    <w:multiLevelType w:val="multilevel"/>
    <w:tmpl w:val="901C2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8C6F00"/>
    <w:multiLevelType w:val="multilevel"/>
    <w:tmpl w:val="3A88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6104C"/>
    <w:multiLevelType w:val="multilevel"/>
    <w:tmpl w:val="D0CCC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B4B80"/>
    <w:multiLevelType w:val="multilevel"/>
    <w:tmpl w:val="6C2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66088"/>
    <w:multiLevelType w:val="multilevel"/>
    <w:tmpl w:val="24D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27BFD"/>
    <w:multiLevelType w:val="multilevel"/>
    <w:tmpl w:val="E09C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0C"/>
    <w:rsid w:val="00C9323A"/>
    <w:rsid w:val="00E13303"/>
    <w:rsid w:val="00FE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9A9E"/>
  <w15:chartTrackingRefBased/>
  <w15:docId w15:val="{A1659773-71D7-43E1-A727-D5627BF5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4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E4C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C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4C0C"/>
    <w:rPr>
      <w:color w:val="0000FF"/>
      <w:u w:val="single"/>
    </w:rPr>
  </w:style>
  <w:style w:type="paragraph" w:styleId="NormalWeb">
    <w:name w:val="Normal (Web)"/>
    <w:basedOn w:val="Normal"/>
    <w:uiPriority w:val="99"/>
    <w:semiHidden/>
    <w:unhideWhenUsed/>
    <w:rsid w:val="00FE4C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C0C"/>
    <w:rPr>
      <w:b/>
      <w:bCs/>
    </w:rPr>
  </w:style>
  <w:style w:type="paragraph" w:styleId="Title">
    <w:name w:val="Title"/>
    <w:basedOn w:val="Normal"/>
    <w:next w:val="Normal"/>
    <w:link w:val="TitleChar"/>
    <w:uiPriority w:val="10"/>
    <w:qFormat/>
    <w:rsid w:val="00FE4C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4C0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E4C0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13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47863">
      <w:bodyDiv w:val="1"/>
      <w:marLeft w:val="0"/>
      <w:marRight w:val="0"/>
      <w:marTop w:val="0"/>
      <w:marBottom w:val="0"/>
      <w:divBdr>
        <w:top w:val="none" w:sz="0" w:space="0" w:color="auto"/>
        <w:left w:val="none" w:sz="0" w:space="0" w:color="auto"/>
        <w:bottom w:val="none" w:sz="0" w:space="0" w:color="auto"/>
        <w:right w:val="none" w:sz="0" w:space="0" w:color="auto"/>
      </w:divBdr>
      <w:divsChild>
        <w:div w:id="669410012">
          <w:marLeft w:val="0"/>
          <w:marRight w:val="0"/>
          <w:marTop w:val="0"/>
          <w:marBottom w:val="0"/>
          <w:divBdr>
            <w:top w:val="none" w:sz="0" w:space="0" w:color="auto"/>
            <w:left w:val="none" w:sz="0" w:space="0" w:color="auto"/>
            <w:bottom w:val="none" w:sz="0" w:space="0" w:color="auto"/>
            <w:right w:val="none" w:sz="0" w:space="0" w:color="auto"/>
          </w:divBdr>
        </w:div>
      </w:divsChild>
    </w:div>
    <w:div w:id="2034726219">
      <w:bodyDiv w:val="1"/>
      <w:marLeft w:val="0"/>
      <w:marRight w:val="0"/>
      <w:marTop w:val="0"/>
      <w:marBottom w:val="0"/>
      <w:divBdr>
        <w:top w:val="none" w:sz="0" w:space="0" w:color="auto"/>
        <w:left w:val="none" w:sz="0" w:space="0" w:color="auto"/>
        <w:bottom w:val="none" w:sz="0" w:space="0" w:color="auto"/>
        <w:right w:val="none" w:sz="0" w:space="0" w:color="auto"/>
      </w:divBdr>
      <w:divsChild>
        <w:div w:id="181359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rseevaluationsupport.campuslabs.com/hc/en-us/articles/204024848-Building-an-Eval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evaluationsupport.campuslabs.com/hc/en-us/articles/204024848-Building-an-Evaluation" TargetMode="External"/><Relationship Id="rId5" Type="http://schemas.openxmlformats.org/officeDocument/2006/relationships/hyperlink" Target="https://courseevaluationsupport.campuslabs.com/hc/en-us/articles/204024158-Course-Section-Attribu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Balachowski</dc:creator>
  <cp:keywords/>
  <dc:description/>
  <cp:lastModifiedBy>Margaret Balachowski</cp:lastModifiedBy>
  <cp:revision>2</cp:revision>
  <dcterms:created xsi:type="dcterms:W3CDTF">2020-10-06T20:05:00Z</dcterms:created>
  <dcterms:modified xsi:type="dcterms:W3CDTF">2020-10-06T20:13:00Z</dcterms:modified>
</cp:coreProperties>
</file>